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HR Officer Application </w:t>
      </w:r>
    </w:p>
    <w:p w:rsidR="00000000" w:rsidDel="00000000" w:rsidP="00000000" w:rsidRDefault="00000000" w:rsidRPr="00000000" w14:paraId="00000005">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collects and processes personal data during recruitment to manage applications and meet legal requirements. For unsuccessful applicants, data may be retained for up to 6 months for future opportunities unless you request otherwise. All data is handled securely and in line with TCW’s Data Protection Policy.</w:t>
      </w:r>
    </w:p>
    <w:p w:rsidR="00000000" w:rsidDel="00000000" w:rsidP="00000000" w:rsidRDefault="00000000" w:rsidRPr="00000000" w14:paraId="0000000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via a Subject Access Request to dpo@tcw.org.uk and may withdraw your consent at any time in writing.</w:t>
      </w:r>
    </w:p>
    <w:p w:rsidR="00000000" w:rsidDel="00000000" w:rsidP="00000000" w:rsidRDefault="00000000" w:rsidRPr="00000000" w14:paraId="0000000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you confirm that you understand and consent to the processing of your personal data for recruitment purposes and can indicate whether you agree to its retention for up to 6 months after the recruitment process.</w:t>
      </w:r>
    </w:p>
    <w:p w:rsidR="00000000" w:rsidDel="00000000" w:rsidP="00000000" w:rsidRDefault="00000000" w:rsidRPr="00000000" w14:paraId="00000009">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Consent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tl w:val="0"/>
        </w:rPr>
      </w:r>
    </w:p>
    <w:tbl>
      <w:tblPr>
        <w:tblStyle w:val="Table1"/>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tbl>
      <w:tblPr>
        <w:tblStyle w:val="Table2"/>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tbl>
      <w:tblPr>
        <w:tblStyle w:val="Table3"/>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bl>
      <w:tblPr>
        <w:tblStyle w:val="Table4"/>
        <w:tblW w:w="11190.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28">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bl>
      <w:tblPr>
        <w:tblStyle w:val="Table5"/>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numPr>
                <w:ilvl w:val="0"/>
                <w:numId w:val="4"/>
              </w:numPr>
              <w:spacing w:line="240" w:lineRule="auto"/>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Please let us know why you would like to work at TCW particularly in the role of HR Officer? </w:t>
            </w:r>
          </w:p>
          <w:p w:rsidR="00000000" w:rsidDel="00000000" w:rsidP="00000000" w:rsidRDefault="00000000" w:rsidRPr="00000000" w14:paraId="00000045">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numPr>
                <w:ilvl w:val="0"/>
                <w:numId w:val="4"/>
              </w:numPr>
              <w:spacing w:line="240" w:lineRule="auto"/>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Please describe a complex employee relations case that you have managed or supported. What was the issue, what actions did you take and what was the outcome?</w:t>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Tell us about your experience managing recruitment processes. How have you ensured compliance with safer recruitment requirements and maintained high standards throughout the hiring process?</w:t>
            </w:r>
          </w:p>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TCW works with vulnerable young people and places significant importance on staff wellbeing. How would you build positive relationships with staff and managers whilst maintaining professional boundaries and ensuring compliance with policies and procedures?</w:t>
            </w:r>
          </w:p>
          <w:p w:rsidR="00000000" w:rsidDel="00000000" w:rsidP="00000000" w:rsidRDefault="00000000" w:rsidRPr="00000000" w14:paraId="00000050">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numPr>
                <w:ilvl w:val="0"/>
                <w:numId w:val="4"/>
              </w:numPr>
              <w:spacing w:line="240" w:lineRule="auto"/>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Any other information that would support your application. </w:t>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tbl>
      <w:tblPr>
        <w:tblStyle w:val="Table6"/>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tbl>
      <w:tblPr>
        <w:tblStyle w:val="Table7"/>
        <w:tblW w:w="11130.0" w:type="dxa"/>
        <w:jc w:val="left"/>
        <w:tblInd w:w="-9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5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C">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D">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E">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Maths:</w:t>
            </w:r>
          </w:p>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English:</w:t>
            </w:r>
          </w:p>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7B">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 </w:t>
      </w:r>
    </w:p>
    <w:p w:rsidR="00000000" w:rsidDel="00000000" w:rsidP="00000000" w:rsidRDefault="00000000" w:rsidRPr="00000000" w14:paraId="0000007C">
      <w:pPr>
        <w:numPr>
          <w:ilvl w:val="0"/>
          <w:numId w:val="3"/>
        </w:numPr>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Every Thursday - Whole school training - 4.30 PM - 6.00 PM</w:t>
      </w:r>
    </w:p>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E">
            <w:pPr>
              <w:spacing w:line="240" w:lineRule="auto"/>
              <w:rPr>
                <w:b w:val="1"/>
                <w:bCs w:val="1"/>
                <w:sz w:val="20"/>
                <w:szCs w:val="20"/>
              </w:rPr>
            </w:pPr>
            <w:r w:rsidDel="00000000" w:rsidR="00000000" w:rsidRPr="00000000">
              <w:rPr>
                <w:b w:val="1"/>
                <w:bCs w:val="1"/>
                <w:sz w:val="20"/>
                <w:szCs w:val="20"/>
                <w:rtl w:val="0"/>
              </w:rPr>
              <w:t xml:space="preserve">Right to Work in the UK</w:t>
            </w:r>
          </w:p>
          <w:p w:rsidR="00000000" w:rsidDel="00000000" w:rsidP="00000000" w:rsidRDefault="00000000" w:rsidRPr="00000000" w14:paraId="0000007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80">
            <w:pPr>
              <w:spacing w:line="240" w:lineRule="auto"/>
              <w:rPr>
                <w:b w:val="1"/>
                <w:bCs w:val="1"/>
                <w:sz w:val="20"/>
                <w:szCs w:val="20"/>
              </w:rPr>
            </w:pPr>
            <w:r w:rsidDel="00000000" w:rsidR="00000000" w:rsidRPr="00000000">
              <w:rPr>
                <w:b w:val="1"/>
                <w:bCs w:val="1"/>
                <w:sz w:val="20"/>
                <w:szCs w:val="20"/>
                <w:rtl w:val="0"/>
              </w:rPr>
              <w:t xml:space="preserve">The Complete Works (TCW) is required to verify your right to work in the UK in accordance with the Immigration, Asylum and Nationality Act 2006.</w:t>
            </w:r>
          </w:p>
          <w:p w:rsidR="00000000" w:rsidDel="00000000" w:rsidP="00000000" w:rsidRDefault="00000000" w:rsidRPr="00000000" w14:paraId="00000081">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82">
            <w:pPr>
              <w:spacing w:line="240" w:lineRule="auto"/>
              <w:rPr>
                <w:b w:val="1"/>
                <w:bCs w:val="1"/>
                <w:sz w:val="20"/>
                <w:szCs w:val="20"/>
              </w:rPr>
            </w:pPr>
            <w:r w:rsidDel="00000000" w:rsidR="00000000" w:rsidRPr="00000000">
              <w:rPr>
                <w:b w:val="1"/>
                <w:bCs w:val="1"/>
                <w:sz w:val="20"/>
                <w:szCs w:val="20"/>
                <w:rtl w:val="0"/>
              </w:rPr>
              <w:t xml:space="preserve">Are there any restrictions on your right to work in the UK (e.g. limitations on working hours or type of work)?</w:t>
            </w:r>
          </w:p>
          <w:p w:rsidR="00000000" w:rsidDel="00000000" w:rsidP="00000000" w:rsidRDefault="00000000" w:rsidRPr="00000000" w14:paraId="00000083">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84">
            <w:pPr>
              <w:spacing w:line="240" w:lineRule="auto"/>
              <w:rPr>
                <w:b w:val="1"/>
                <w:bCs w:val="1"/>
                <w:sz w:val="20"/>
                <w:szCs w:val="20"/>
              </w:rPr>
            </w:pPr>
            <w:r w:rsidDel="00000000" w:rsidR="00000000" w:rsidRPr="00000000">
              <w:rPr>
                <w:b w:val="1"/>
                <w:bCs w:val="1"/>
                <w:sz w:val="20"/>
                <w:szCs w:val="20"/>
                <w:rtl w:val="0"/>
              </w:rPr>
              <w:t xml:space="preserve">Yes/No – please provide details:</w:t>
            </w:r>
          </w:p>
          <w:p w:rsidR="00000000" w:rsidDel="00000000" w:rsidP="00000000" w:rsidRDefault="00000000" w:rsidRPr="00000000" w14:paraId="00000085">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6">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spacing w:line="240" w:lineRule="auto"/>
              <w:rPr>
                <w:b w:val="1"/>
                <w:bCs w:val="1"/>
                <w:sz w:val="20"/>
                <w:szCs w:val="20"/>
              </w:rPr>
            </w:pPr>
            <w:r w:rsidDel="00000000" w:rsidR="00000000" w:rsidRPr="00000000">
              <w:rPr>
                <w:b w:val="1"/>
                <w:bCs w:val="1"/>
                <w:sz w:val="20"/>
                <w:szCs w:val="20"/>
                <w:rtl w:val="0"/>
              </w:rPr>
              <w:t xml:space="preserve">Do you speak any languages in addition to English?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spacing w:line="240" w:lineRule="auto"/>
              <w:rPr>
                <w:sz w:val="20"/>
                <w:szCs w:val="20"/>
              </w:rPr>
            </w:pPr>
            <w:r w:rsidDel="00000000" w:rsidR="00000000" w:rsidRPr="00000000">
              <w:rPr>
                <w:b w:val="1"/>
                <w:bCs w:val="1"/>
                <w:sz w:val="20"/>
                <w:szCs w:val="20"/>
                <w:rtl w:val="0"/>
              </w:rPr>
              <w:t xml:space="preserve">Are you registered with the DBS Update Service? Y/N</w:t>
            </w:r>
            <w:r w:rsidDel="00000000" w:rsidR="00000000" w:rsidRPr="00000000">
              <w:rPr>
                <w:rtl w:val="0"/>
              </w:rPr>
            </w:r>
          </w:p>
          <w:p w:rsidR="00000000" w:rsidDel="00000000" w:rsidP="00000000" w:rsidRDefault="00000000" w:rsidRPr="00000000" w14:paraId="00000089">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pStyle w:val="Heading3"/>
              <w:keepNext w:val="0"/>
              <w:keepLines w:val="0"/>
              <w:spacing w:before="280" w:line="240" w:lineRule="auto"/>
              <w:rPr>
                <w:b w:val="1"/>
                <w:bCs w:val="1"/>
                <w:color w:val="000000"/>
                <w:sz w:val="20"/>
                <w:szCs w:val="20"/>
              </w:rPr>
            </w:pPr>
            <w:bookmarkStart w:colFirst="0" w:colLast="0" w:name="_heading=h.k15yfhlk4mlw" w:id="0"/>
            <w:bookmarkEnd w:id="0"/>
            <w:r w:rsidDel="00000000" w:rsidR="00000000" w:rsidRPr="00000000">
              <w:rPr>
                <w:b w:val="1"/>
                <w:bCs w:val="1"/>
                <w:color w:val="000000"/>
                <w:sz w:val="20"/>
                <w:szCs w:val="20"/>
                <w:rtl w:val="0"/>
              </w:rPr>
              <w:t xml:space="preserve">Overseas Residence and Criminal Record Checks</w:t>
            </w:r>
          </w:p>
          <w:p w:rsidR="00000000" w:rsidDel="00000000" w:rsidP="00000000" w:rsidRDefault="00000000" w:rsidRPr="00000000" w14:paraId="0000008B">
            <w:pPr>
              <w:spacing w:after="240" w:before="240" w:line="240" w:lineRule="auto"/>
              <w:rPr>
                <w:b w:val="1"/>
                <w:bCs w:val="1"/>
                <w:sz w:val="20"/>
                <w:szCs w:val="20"/>
              </w:rPr>
            </w:pPr>
            <w:r w:rsidDel="00000000" w:rsidR="00000000" w:rsidRPr="00000000">
              <w:rPr>
                <w:b w:val="1"/>
                <w:bCs w:val="1"/>
                <w:sz w:val="20"/>
                <w:szCs w:val="20"/>
                <w:rtl w:val="0"/>
              </w:rPr>
              <w:t xml:space="preserve">Have you lived outside the UK for a period of 3 months or more within the last 10 years? Y/N</w:t>
            </w:r>
          </w:p>
          <w:p w:rsidR="00000000" w:rsidDel="00000000" w:rsidP="00000000" w:rsidRDefault="00000000" w:rsidRPr="00000000" w14:paraId="0000008C">
            <w:pPr>
              <w:spacing w:after="240" w:before="240" w:line="240" w:lineRule="auto"/>
              <w:rPr>
                <w:b w:val="1"/>
                <w:bCs w:val="1"/>
                <w:sz w:val="20"/>
                <w:szCs w:val="20"/>
              </w:rPr>
            </w:pPr>
            <w:r w:rsidDel="00000000" w:rsidR="00000000" w:rsidRPr="00000000">
              <w:rPr>
                <w:b w:val="1"/>
                <w:bCs w:val="1"/>
                <w:sz w:val="20"/>
                <w:szCs w:val="20"/>
                <w:rtl w:val="0"/>
              </w:rPr>
              <w:t xml:space="preserve">If you answered "Yes", you may be required to provide an overseas criminal record check for any country in which you lived or worked outside the UK. Further guidance can be found here:</w:t>
            </w:r>
          </w:p>
          <w:p w:rsidR="00000000" w:rsidDel="00000000" w:rsidP="00000000" w:rsidRDefault="00000000" w:rsidRPr="00000000" w14:paraId="0000008D">
            <w:pPr>
              <w:spacing w:after="240" w:before="240" w:line="240" w:lineRule="auto"/>
              <w:rPr>
                <w:b w:val="1"/>
                <w:bCs w:val="1"/>
                <w:color w:val="1155cc"/>
                <w:sz w:val="20"/>
                <w:szCs w:val="20"/>
                <w:u w:val="single"/>
              </w:rPr>
            </w:pPr>
            <w:hyperlink r:id="rId8">
              <w:r w:rsidDel="00000000" w:rsidR="00000000" w:rsidRPr="00000000">
                <w:rPr>
                  <w:b w:val="1"/>
                  <w:bCs w:val="1"/>
                  <w:color w:val="1155cc"/>
                  <w:sz w:val="20"/>
                  <w:szCs w:val="20"/>
                  <w:u w:val="single"/>
                  <w:rtl w:val="0"/>
                </w:rPr>
                <w:t xml:space="preserve">https://www.gov.uk/government/publications/criminal-records-checks-for-overseas-applicants</w:t>
              </w:r>
            </w:hyperlink>
            <w:r w:rsidDel="00000000" w:rsidR="00000000" w:rsidRPr="00000000">
              <w:rPr>
                <w:rtl w:val="0"/>
              </w:rPr>
            </w:r>
          </w:p>
          <w:p w:rsidR="00000000" w:rsidDel="00000000" w:rsidP="00000000" w:rsidRDefault="00000000" w:rsidRPr="00000000" w14:paraId="0000008E">
            <w:pPr>
              <w:spacing w:after="240" w:before="240" w:line="240" w:lineRule="auto"/>
              <w:rPr>
                <w:b w:val="1"/>
                <w:bCs w:val="1"/>
                <w:sz w:val="20"/>
                <w:szCs w:val="20"/>
              </w:rPr>
            </w:pPr>
            <w:r w:rsidDel="00000000" w:rsidR="00000000" w:rsidRPr="00000000">
              <w:rPr>
                <w:b w:val="1"/>
                <w:bCs w:val="1"/>
                <w:sz w:val="20"/>
                <w:szCs w:val="20"/>
                <w:rtl w:val="0"/>
              </w:rPr>
              <w:t xml:space="preserve">Do you already have an overseas criminal record check (or equivalent)? Y/N</w:t>
            </w:r>
          </w:p>
          <w:p w:rsidR="00000000" w:rsidDel="00000000" w:rsidP="00000000" w:rsidRDefault="00000000" w:rsidRPr="00000000" w14:paraId="0000008F">
            <w:pPr>
              <w:spacing w:after="240" w:before="240" w:line="240" w:lineRule="auto"/>
              <w:rPr>
                <w:b w:val="1"/>
                <w:bCs w:val="1"/>
                <w:sz w:val="20"/>
                <w:szCs w:val="20"/>
              </w:rPr>
            </w:pPr>
            <w:r w:rsidDel="00000000" w:rsidR="00000000" w:rsidRPr="00000000">
              <w:rPr>
                <w:b w:val="1"/>
                <w:bCs w:val="1"/>
                <w:sz w:val="20"/>
                <w:szCs w:val="20"/>
                <w:rtl w:val="0"/>
              </w:rPr>
              <w:t xml:space="preserve">If not, you may be required to obtain one before employment can commence.</w:t>
            </w:r>
          </w:p>
          <w:p w:rsidR="00000000" w:rsidDel="00000000" w:rsidP="00000000" w:rsidRDefault="00000000" w:rsidRPr="00000000" w14:paraId="00000090">
            <w:pPr>
              <w:spacing w:after="240" w:before="240" w:line="240" w:lineRule="auto"/>
              <w:rPr>
                <w:i w:val="1"/>
                <w:iCs w:val="1"/>
                <w:sz w:val="20"/>
                <w:szCs w:val="20"/>
              </w:rPr>
            </w:pPr>
            <w:r w:rsidDel="00000000" w:rsidR="00000000" w:rsidRPr="00000000">
              <w:rPr>
                <w:b w:val="1"/>
                <w:bCs w:val="1"/>
                <w:sz w:val="20"/>
                <w:szCs w:val="20"/>
                <w:rtl w:val="0"/>
              </w:rPr>
              <w:t xml:space="preserve">Please note that any offer of employment is subject to satisfactory references and receipt of an Enhanced Disclosure and Barring Service (DBS) certificate.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1">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delete as appropriate</w:t>
            </w:r>
          </w:p>
          <w:p w:rsidR="00000000" w:rsidDel="00000000" w:rsidP="00000000" w:rsidRDefault="00000000" w:rsidRPr="00000000" w14:paraId="00000092">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93">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p>
          <w:p w:rsidR="00000000" w:rsidDel="00000000" w:rsidP="00000000" w:rsidRDefault="00000000" w:rsidRPr="00000000" w14:paraId="00000094">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95">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96">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97">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98">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99">
            <w:pPr>
              <w:spacing w:line="240" w:lineRule="auto"/>
              <w:rPr>
                <w:b w:val="1"/>
                <w:bCs w:val="1"/>
                <w:sz w:val="20"/>
                <w:szCs w:val="20"/>
              </w:rPr>
            </w:pPr>
            <w:r w:rsidDel="00000000" w:rsidR="00000000" w:rsidRPr="00000000">
              <w:rPr>
                <w:b w:val="1"/>
                <w:bCs w:val="1"/>
                <w:color w:val="1f1f1f"/>
                <w:sz w:val="20"/>
                <w:szCs w:val="20"/>
                <w:highlight w:val="white"/>
                <w:rtl w:val="0"/>
              </w:rPr>
              <w:t xml:space="preserve">WE ARE UNABLE TO PROVIDE SPONSORSHIP TO WORK IN THE UK</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spacing w:line="240" w:lineRule="auto"/>
              <w:rPr>
                <w:b w:val="1"/>
                <w:bCs w:val="1"/>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w:t>
            </w:r>
            <w:r w:rsidDel="00000000" w:rsidR="00000000" w:rsidRPr="00000000">
              <w:rPr>
                <w:b w:val="1"/>
                <w:bCs w:val="1"/>
                <w:sz w:val="20"/>
                <w:szCs w:val="20"/>
                <w:rtl w:val="0"/>
              </w:rPr>
              <w:t xml:space="preserve">Y/N</w:t>
            </w:r>
          </w:p>
          <w:p w:rsidR="00000000" w:rsidDel="00000000" w:rsidP="00000000" w:rsidRDefault="00000000" w:rsidRPr="00000000" w14:paraId="0000009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C">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9D">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9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0">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A1">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A2">
            <w:pPr>
              <w:spacing w:line="240" w:lineRule="auto"/>
              <w:rPr>
                <w:i w:val="1"/>
                <w:iCs w:val="1"/>
                <w:sz w:val="20"/>
                <w:szCs w:val="20"/>
              </w:rPr>
            </w:pPr>
            <w:bookmarkStart w:colFirst="0" w:colLast="0" w:name="_heading=h.3znysh7" w:id="1"/>
            <w:bookmarkEnd w:id="1"/>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3">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A4">
            <w:pPr>
              <w:spacing w:line="240" w:lineRule="auto"/>
              <w:rPr>
                <w:sz w:val="20"/>
                <w:szCs w:val="20"/>
              </w:rPr>
            </w:pPr>
            <w:r w:rsidDel="00000000" w:rsidR="00000000" w:rsidRPr="00000000">
              <w:rPr>
                <w:rtl w:val="0"/>
              </w:rPr>
            </w:r>
          </w:p>
          <w:p w:rsidR="00000000" w:rsidDel="00000000" w:rsidP="00000000" w:rsidRDefault="00000000" w:rsidRPr="00000000" w14:paraId="000000A5">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8">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p w:rsidR="00000000" w:rsidDel="00000000" w:rsidP="00000000" w:rsidRDefault="00000000" w:rsidRPr="00000000" w14:paraId="000000A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A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A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AC">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A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A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AF">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B0">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B1">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B2">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B3">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B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B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B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B7">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B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declare that the information provided in this application is true, complete and accurate to the best of my knowledge. I understand that any false statement, omission, or misleading information may result in my application being withdrawn or, if appointed, disciplinary action up to and including dismissal.</w:t>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understand that any offer of employment is conditional upon the receipt of satisfactory references, verification of my identity and right to work in the UK, an Enhanced Disclosure and Barring Service (DBS) check (including a Children's Barred List check where applicable), and any other pre-employment checks required by law or the organisation's safeguarding procedures.</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I am not disqualified from working with children and that I have disclosed any information that may be relevant to my suitability to work with children and young people.</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_______________________________</w:t>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___________________________________  </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C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C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C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C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C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D0">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1">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D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D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D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D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D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D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D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D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3">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E">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How did you hear about this opportunity?........................................</w:t>
      </w:r>
    </w:p>
    <w:p w:rsidR="00000000" w:rsidDel="00000000" w:rsidP="00000000" w:rsidRDefault="00000000" w:rsidRPr="00000000" w14:paraId="000000D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0">
      <w:pPr>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left" w:leader="none" w:pos="1864"/>
      </w:tabs>
      <w:spacing w:line="240" w:lineRule="auto"/>
      <w:jc w:val="center"/>
      <w:rPr>
        <w:b w:val="1"/>
        <w:bCs w:val="1"/>
        <w:highlight w:val="white"/>
      </w:rPr>
    </w:pPr>
    <w:r w:rsidDel="00000000" w:rsidR="00000000" w:rsidRPr="00000000">
      <w:rPr>
        <w:rtl w:val="0"/>
      </w:rPr>
    </w:r>
  </w:p>
  <w:p w:rsidR="00000000" w:rsidDel="00000000" w:rsidP="00000000" w:rsidRDefault="00000000" w:rsidRPr="00000000" w14:paraId="000000E4">
    <w:pPr>
      <w:tabs>
        <w:tab w:val="left" w:leader="none" w:pos="1864"/>
      </w:tabs>
      <w:spacing w:line="240" w:lineRule="auto"/>
      <w:jc w:val="center"/>
      <w:rPr>
        <w:b w:val="1"/>
        <w:bCs w:val="1"/>
        <w:highlight w:val="white"/>
      </w:rPr>
    </w:pPr>
    <w:r w:rsidDel="00000000" w:rsidR="00000000" w:rsidRPr="00000000">
      <w:rPr>
        <w:b w:val="1"/>
        <w:bCs w:val="1"/>
        <w:highlight w:val="white"/>
        <w:rtl w:val="0"/>
      </w:rPr>
      <w:t xml:space="preserve">Runway East, 18 Crucifix Lane, London SE1 3JW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mailto:jobs@tcw.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nJNIHsxOqJdQWkeCZlN6P8tyQ==">CgMxLjAyDmguazE1eWZobGs0bWx3MgloLjN6bnlzaDc4AHIhMVZYMGdWbExKZEpNZkMtWk1Mc1pxdkhzY0N0d3FSSnh4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