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1883767" cy="1843088"/>
            <wp:effectExtent b="0" l="0" r="0" t="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tabs>
          <w:tab w:val="left" w:leader="none" w:pos="1864"/>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Creative Teacher Application </w:t>
      </w:r>
    </w:p>
    <w:p w:rsidR="00000000" w:rsidDel="00000000" w:rsidP="00000000" w:rsidRDefault="00000000" w:rsidRPr="00000000" w14:paraId="00000004">
      <w:pPr>
        <w:tabs>
          <w:tab w:val="left" w:leader="none" w:pos="1864"/>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w:t>
      </w:r>
    </w:p>
    <w:p w:rsidR="00000000" w:rsidDel="00000000" w:rsidP="00000000" w:rsidRDefault="00000000" w:rsidRPr="00000000" w14:paraId="0000000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rsidR="00000000" w:rsidDel="00000000" w:rsidP="00000000" w:rsidRDefault="00000000" w:rsidRPr="00000000" w14:paraId="0000000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have the right to access your personal data by submitting a written Subject Access Request to dpo@tcw.org.uk. You may withdraw your consent for data processing at any time by submitting a written request.</w:t>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By signing below, you confirm your understanding and consent to the processing of your personal data for recruitment purposes. You may also indicate whether you agree to your data being retained for 6 months post-recruitment.</w:t>
      </w:r>
    </w:p>
    <w:p w:rsidR="00000000" w:rsidDel="00000000" w:rsidP="00000000" w:rsidRDefault="00000000" w:rsidRPr="00000000" w14:paraId="0000000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Consent</w:t>
      </w:r>
    </w:p>
    <w:p w:rsidR="00000000" w:rsidDel="00000000" w:rsidP="00000000" w:rsidRDefault="00000000" w:rsidRPr="00000000" w14:paraId="0000000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consent to my data being retained for 6 months for consideration for future vacancies.</w:t>
      </w:r>
    </w:p>
    <w:p w:rsidR="00000000" w:rsidDel="00000000" w:rsidP="00000000" w:rsidRDefault="00000000" w:rsidRPr="00000000" w14:paraId="0000000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do not consent to my data being retained post-recruitment.</w:t>
      </w:r>
    </w:p>
    <w:p w:rsidR="00000000" w:rsidDel="00000000" w:rsidP="00000000" w:rsidRDefault="00000000" w:rsidRPr="00000000" w14:paraId="0000000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______________________ Date: _______________</w:t>
      </w:r>
      <w:r w:rsidDel="00000000" w:rsidR="00000000" w:rsidRPr="00000000">
        <w:rPr>
          <w:rtl w:val="0"/>
        </w:rPr>
      </w:r>
    </w:p>
    <w:p w:rsidR="00000000" w:rsidDel="00000000" w:rsidP="00000000" w:rsidRDefault="00000000" w:rsidRPr="00000000" w14:paraId="00000011">
      <w:pPr>
        <w:rPr>
          <w:rFonts w:ascii="Calibri" w:cs="Calibri" w:eastAsia="Calibri" w:hAnsi="Calibri"/>
          <w:sz w:val="20"/>
          <w:szCs w:val="20"/>
        </w:rPr>
      </w:pPr>
      <w:r w:rsidDel="00000000" w:rsidR="00000000" w:rsidRPr="00000000">
        <w:rPr>
          <w:rtl w:val="0"/>
        </w:rPr>
      </w:r>
    </w:p>
    <w:tbl>
      <w:tblPr>
        <w:tblStyle w:val="Table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2">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PERSONAL DETAILS</w:t>
            </w:r>
          </w:p>
        </w:tc>
      </w:tr>
    </w:tbl>
    <w:p w:rsidR="00000000" w:rsidDel="00000000" w:rsidP="00000000" w:rsidRDefault="00000000" w:rsidRPr="00000000" w14:paraId="00000013">
      <w:pPr>
        <w:rPr>
          <w:rFonts w:ascii="Calibri" w:cs="Calibri" w:eastAsia="Calibri" w:hAnsi="Calibri"/>
          <w:sz w:val="20"/>
          <w:szCs w:val="20"/>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Title: Ms/Miss/Mr/Mrs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 Name:                                                                                  Surname:</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Address:                                                                            Mobile Number: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Home Address (inc.Postcode: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of Birth:   dd/mm/yyyy                                                        </w:t>
            </w:r>
          </w:p>
        </w:tc>
      </w:tr>
    </w:tbl>
    <w:p w:rsidR="00000000" w:rsidDel="00000000" w:rsidP="00000000" w:rsidRDefault="00000000" w:rsidRPr="00000000" w14:paraId="00000019">
      <w:pPr>
        <w:rPr>
          <w:rFonts w:ascii="Calibri" w:cs="Calibri" w:eastAsia="Calibri" w:hAnsi="Calibri"/>
          <w:sz w:val="20"/>
          <w:szCs w:val="20"/>
        </w:rPr>
      </w:pPr>
      <w:r w:rsidDel="00000000" w:rsidR="00000000" w:rsidRPr="00000000">
        <w:rPr>
          <w:rtl w:val="0"/>
        </w:rPr>
      </w:r>
    </w:p>
    <w:tbl>
      <w:tblPr>
        <w:tblStyle w:val="Table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A">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EMPLOYMENT HISTORY: (FULL 5 YEARS)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Recent employer: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Current employer’s address:</w:t>
            </w:r>
          </w:p>
          <w:p w:rsidR="00000000" w:rsidDel="00000000" w:rsidP="00000000" w:rsidRDefault="00000000" w:rsidRPr="00000000" w14:paraId="0000001D">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position:                                                                                    Salary/rate:</w:t>
            </w:r>
          </w:p>
          <w:p w:rsidR="00000000" w:rsidDel="00000000" w:rsidP="00000000" w:rsidRDefault="00000000" w:rsidRPr="00000000" w14:paraId="0000001F">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joined                                                                                        End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Main Duties:</w:t>
            </w:r>
          </w:p>
          <w:p w:rsidR="00000000" w:rsidDel="00000000" w:rsidP="00000000" w:rsidRDefault="00000000" w:rsidRPr="00000000" w14:paraId="00000022">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leaving:</w:t>
            </w:r>
          </w:p>
          <w:p w:rsidR="00000000" w:rsidDel="00000000" w:rsidP="00000000" w:rsidRDefault="00000000" w:rsidRPr="00000000" w14:paraId="00000028">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A">
      <w:pPr>
        <w:rPr>
          <w:rFonts w:ascii="Calibri" w:cs="Calibri" w:eastAsia="Calibri" w:hAnsi="Calibri"/>
          <w:sz w:val="20"/>
          <w:szCs w:val="20"/>
        </w:rPr>
      </w:pPr>
      <w:r w:rsidDel="00000000" w:rsidR="00000000" w:rsidRPr="00000000">
        <w:rPr>
          <w:rtl w:val="0"/>
        </w:rPr>
      </w:r>
    </w:p>
    <w:tbl>
      <w:tblPr>
        <w:tblStyle w:val="Table4"/>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2B">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Previous employer name</w:t>
            </w:r>
          </w:p>
          <w:p w:rsidR="00000000" w:rsidDel="00000000" w:rsidP="00000000" w:rsidRDefault="00000000" w:rsidRPr="00000000" w14:paraId="0000002C">
            <w:pPr>
              <w:spacing w:line="240" w:lineRule="auto"/>
              <w:jc w:val="center"/>
              <w:rPr>
                <w:rFonts w:ascii="Calibri" w:cs="Calibri" w:eastAsia="Calibri" w:hAnsi="Calibri"/>
                <w:b w:val="1"/>
                <w:sz w:val="20"/>
                <w:szCs w:val="20"/>
              </w:rPr>
            </w:pPr>
            <w:r w:rsidDel="00000000" w:rsidR="00000000" w:rsidRPr="00000000">
              <w:rPr>
                <w:rtl w:val="0"/>
              </w:rPr>
            </w:r>
          </w:p>
        </w:tc>
        <w:tc>
          <w:tcPr>
            <w:shd w:fill="cfe2f3" w:val="clear"/>
            <w:tcMar>
              <w:top w:w="100.0" w:type="dxa"/>
              <w:left w:w="100.0" w:type="dxa"/>
              <w:bottom w:w="100.0" w:type="dxa"/>
              <w:right w:w="100.0" w:type="dxa"/>
            </w:tcMar>
          </w:tcPr>
          <w:p w:rsidR="00000000" w:rsidDel="00000000" w:rsidP="00000000" w:rsidRDefault="00000000" w:rsidRPr="00000000" w14:paraId="0000002D">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Position Held</w:t>
            </w:r>
          </w:p>
        </w:tc>
        <w:tc>
          <w:tcPr>
            <w:shd w:fill="cfe2f3" w:val="clear"/>
            <w:tcMar>
              <w:top w:w="100.0" w:type="dxa"/>
              <w:left w:w="100.0" w:type="dxa"/>
              <w:bottom w:w="100.0" w:type="dxa"/>
              <w:right w:w="100.0" w:type="dxa"/>
            </w:tcMar>
          </w:tcPr>
          <w:p w:rsidR="00000000" w:rsidDel="00000000" w:rsidP="00000000" w:rsidRDefault="00000000" w:rsidRPr="00000000" w14:paraId="0000002E">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w:t>
            </w:r>
          </w:p>
        </w:tc>
        <w:tc>
          <w:tcPr>
            <w:shd w:fill="cfe2f3" w:val="clear"/>
            <w:tcMar>
              <w:top w:w="100.0" w:type="dxa"/>
              <w:left w:w="100.0" w:type="dxa"/>
              <w:bottom w:w="100.0" w:type="dxa"/>
              <w:right w:w="100.0" w:type="dxa"/>
            </w:tcMar>
          </w:tcPr>
          <w:p w:rsidR="00000000" w:rsidDel="00000000" w:rsidP="00000000" w:rsidRDefault="00000000" w:rsidRPr="00000000" w14:paraId="0000002F">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Reason for Leaving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3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5">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3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B">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3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0">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employment gaps</w:t>
            </w:r>
          </w:p>
        </w:tc>
        <w:tc>
          <w:tcPr>
            <w:shd w:fill="auto" w:val="clear"/>
            <w:tcMar>
              <w:top w:w="100.0" w:type="dxa"/>
              <w:left w:w="100.0" w:type="dxa"/>
              <w:bottom w:w="100.0" w:type="dxa"/>
              <w:right w:w="100.0" w:type="dxa"/>
            </w:tcMar>
          </w:tcPr>
          <w:p w:rsidR="00000000" w:rsidDel="00000000" w:rsidP="00000000" w:rsidRDefault="00000000" w:rsidRPr="00000000" w14:paraId="00000042">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4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5">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46">
      <w:pPr>
        <w:rPr>
          <w:rFonts w:ascii="Calibri" w:cs="Calibri" w:eastAsia="Calibri" w:hAnsi="Calibri"/>
          <w:sz w:val="20"/>
          <w:szCs w:val="20"/>
        </w:rPr>
      </w:pPr>
      <w:r w:rsidDel="00000000" w:rsidR="00000000" w:rsidRPr="00000000">
        <w:rPr>
          <w:rtl w:val="0"/>
        </w:rPr>
      </w:r>
    </w:p>
    <w:tbl>
      <w:tblPr>
        <w:tblStyle w:val="Table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47">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PERSONAL SPECIFICATION: (Please complete sections below by giving examples to support your statement)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Why are you applying for the role of Creative Teacher at TCW? </w:t>
            </w:r>
          </w:p>
          <w:p w:rsidR="00000000" w:rsidDel="00000000" w:rsidP="00000000" w:rsidRDefault="00000000" w:rsidRPr="00000000" w14:paraId="00000049">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give details about your experience working with young people with SEN or challenging behaviour:</w:t>
            </w:r>
          </w:p>
          <w:p w:rsidR="00000000" w:rsidDel="00000000" w:rsidP="00000000" w:rsidRDefault="00000000" w:rsidRPr="00000000" w14:paraId="0000004D">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Describe a creative project that you have delivered to young people that inspired and motivated them: </w:t>
            </w:r>
          </w:p>
          <w:p w:rsidR="00000000" w:rsidDel="00000000" w:rsidP="00000000" w:rsidRDefault="00000000" w:rsidRPr="00000000" w14:paraId="00000052">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give an example of a time in your professional life when you had to be emotionally resilient. </w:t>
            </w:r>
          </w:p>
          <w:p w:rsidR="00000000" w:rsidDel="00000000" w:rsidP="00000000" w:rsidRDefault="00000000" w:rsidRPr="00000000" w14:paraId="00000057">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5B">
      <w:pPr>
        <w:rPr>
          <w:rFonts w:ascii="Calibri" w:cs="Calibri" w:eastAsia="Calibri" w:hAnsi="Calibri"/>
          <w:sz w:val="20"/>
          <w:szCs w:val="20"/>
        </w:rPr>
      </w:pPr>
      <w:r w:rsidDel="00000000" w:rsidR="00000000" w:rsidRPr="00000000">
        <w:rPr>
          <w:rtl w:val="0"/>
        </w:rPr>
      </w:r>
    </w:p>
    <w:tbl>
      <w:tblPr>
        <w:tblStyle w:val="Table6"/>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5C">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EDUCATION, QUALIFICATIONS &amp; TRAINING:</w:t>
            </w:r>
          </w:p>
        </w:tc>
      </w:tr>
    </w:tbl>
    <w:p w:rsidR="00000000" w:rsidDel="00000000" w:rsidP="00000000" w:rsidRDefault="00000000" w:rsidRPr="00000000" w14:paraId="0000005D">
      <w:pPr>
        <w:rPr>
          <w:rFonts w:ascii="Calibri" w:cs="Calibri" w:eastAsia="Calibri" w:hAnsi="Calibri"/>
          <w:sz w:val="20"/>
          <w:szCs w:val="20"/>
        </w:rPr>
      </w:pPr>
      <w:r w:rsidDel="00000000" w:rsidR="00000000" w:rsidRPr="00000000">
        <w:rPr>
          <w:rtl w:val="0"/>
        </w:rPr>
      </w:r>
    </w:p>
    <w:tbl>
      <w:tblPr>
        <w:tblStyle w:val="Table7"/>
        <w:tblW w:w="1113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75"/>
        <w:gridCol w:w="2625"/>
        <w:gridCol w:w="1740"/>
        <w:gridCol w:w="1575"/>
        <w:gridCol w:w="2715"/>
        <w:tblGridChange w:id="0">
          <w:tblGrid>
            <w:gridCol w:w="2475"/>
            <w:gridCol w:w="2625"/>
            <w:gridCol w:w="1740"/>
            <w:gridCol w:w="1575"/>
            <w:gridCol w:w="2715"/>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E">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Institution</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F">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Qualification</w:t>
            </w:r>
          </w:p>
          <w:p w:rsidR="00000000" w:rsidDel="00000000" w:rsidP="00000000" w:rsidRDefault="00000000" w:rsidRPr="00000000" w14:paraId="00000060">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61">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Subject</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62">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63">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Grade</w:t>
            </w:r>
          </w:p>
        </w:tc>
      </w:tr>
      <w:tr>
        <w:trPr>
          <w:cantSplit w:val="0"/>
          <w:trHeight w:val="109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4">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6">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6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1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B">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D">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7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2">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4">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5">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7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07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8"/>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17.978515625" w:hRule="atLeast"/>
          <w:tblHeader w:val="0"/>
        </w:trPr>
        <w:tc>
          <w:tcPr>
            <w:shd w:fill="e6b8af" w:val="clear"/>
            <w:tcMar>
              <w:top w:w="100.0" w:type="dxa"/>
              <w:left w:w="100.0" w:type="dxa"/>
              <w:bottom w:w="100.0" w:type="dxa"/>
              <w:right w:w="100.0" w:type="dxa"/>
            </w:tcMar>
          </w:tcPr>
          <w:p w:rsidR="00000000" w:rsidDel="00000000" w:rsidP="00000000" w:rsidRDefault="00000000" w:rsidRPr="00000000" w14:paraId="0000007A">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ANSWER THE NEXT SECTION FOR FULL TIME TEACHER ROLE ONLY:  </w:t>
            </w:r>
          </w:p>
        </w:tc>
      </w:tr>
    </w:tbl>
    <w:p w:rsidR="00000000" w:rsidDel="00000000" w:rsidP="00000000" w:rsidRDefault="00000000" w:rsidRPr="00000000" w14:paraId="0000007B">
      <w:pPr>
        <w:shd w:fill="ffffff" w:val="clear"/>
        <w:spacing w:after="200" w:before="200" w:lineRule="auto"/>
        <w:rPr>
          <w:rFonts w:ascii="Calibri" w:cs="Calibri" w:eastAsia="Calibri" w:hAnsi="Calibri"/>
          <w:b w:val="1"/>
          <w:color w:val="222222"/>
          <w:sz w:val="20"/>
          <w:szCs w:val="20"/>
        </w:rPr>
      </w:pPr>
      <w:r w:rsidDel="00000000" w:rsidR="00000000" w:rsidRPr="00000000">
        <w:rPr>
          <w:rtl w:val="0"/>
        </w:rPr>
      </w:r>
    </w:p>
    <w:sdt>
      <w:sdtPr>
        <w:lock w:val="contentLocked"/>
        <w:tag w:val="goog_rdk_0"/>
      </w:sdtPr>
      <w:sdtContent>
        <w:tbl>
          <w:tblPr>
            <w:tblStyle w:val="Table9"/>
            <w:tblW w:w="11085.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85"/>
            <w:tblGridChange w:id="0">
              <w:tblGrid>
                <w:gridCol w:w="11085"/>
              </w:tblGrid>
            </w:tblGridChange>
          </w:tblGrid>
          <w:tr>
            <w:trPr>
              <w:cantSplit w:val="0"/>
              <w:trHeight w:val="19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shd w:fill="ffffff" w:val="clear"/>
                  <w:spacing w:after="200" w:before="200" w:lineRule="auto"/>
                  <w:jc w:val="both"/>
                  <w:rPr>
                    <w:rFonts w:ascii="Calibri" w:cs="Calibri" w:eastAsia="Calibri" w:hAnsi="Calibri"/>
                    <w:b w:val="1"/>
                    <w:color w:val="222222"/>
                    <w:sz w:val="20"/>
                    <w:szCs w:val="20"/>
                  </w:rPr>
                </w:pPr>
                <w:r w:rsidDel="00000000" w:rsidR="00000000" w:rsidRPr="00000000">
                  <w:rPr>
                    <w:rFonts w:ascii="Calibri" w:cs="Calibri" w:eastAsia="Calibri" w:hAnsi="Calibri"/>
                    <w:color w:val="ff0000"/>
                    <w:sz w:val="20"/>
                    <w:szCs w:val="20"/>
                    <w:rtl w:val="0"/>
                  </w:rPr>
                  <w:t xml:space="preserve">The Salaried Teacher role (full time) involves teaching English, Maths, and Science up to GCSE level on the days you are not teaching Business Enterprise within the school. This involves teaching English, Maths, and Science up to GCSE level. We understand that you may feel more confident in some subjects than others, which is why we offer comprehensive support to help you deliver the content effectively. Additionally, it’s worth noting that most of our students are not striving for Higher Level. As a result, the level of subject knowledge required is generally manageable with the support we provide.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numPr>
                    <w:ilvl w:val="0"/>
                    <w:numId w:val="2"/>
                  </w:numPr>
                  <w:shd w:fill="ffffff" w:val="clear"/>
                  <w:spacing w:after="200" w:before="200" w:lineRule="auto"/>
                  <w:ind w:left="720" w:hanging="360"/>
                  <w:rPr>
                    <w:rFonts w:ascii="Calibri" w:cs="Calibri" w:eastAsia="Calibri" w:hAnsi="Calibri"/>
                    <w:b w:val="1"/>
                    <w:color w:val="222222"/>
                    <w:sz w:val="20"/>
                    <w:szCs w:val="20"/>
                  </w:rPr>
                </w:pPr>
                <w:r w:rsidDel="00000000" w:rsidR="00000000" w:rsidRPr="00000000">
                  <w:rPr>
                    <w:rFonts w:ascii="Calibri" w:cs="Calibri" w:eastAsia="Calibri" w:hAnsi="Calibri"/>
                    <w:b w:val="1"/>
                    <w:color w:val="222222"/>
                    <w:sz w:val="20"/>
                    <w:szCs w:val="20"/>
                    <w:rtl w:val="0"/>
                  </w:rPr>
                  <w:t xml:space="preserve">Please confirm by ticking this box that you are happy to teach all three core subjects up to GCSE level with the support provided.</w:t>
                </w:r>
              </w:p>
              <w:p w:rsidR="00000000" w:rsidDel="00000000" w:rsidP="00000000" w:rsidRDefault="00000000" w:rsidRPr="00000000" w14:paraId="0000007E">
                <w:pPr>
                  <w:numPr>
                    <w:ilvl w:val="0"/>
                    <w:numId w:val="2"/>
                  </w:numPr>
                  <w:shd w:fill="ffffff" w:val="clear"/>
                  <w:spacing w:after="200" w:before="200" w:lineRule="auto"/>
                  <w:ind w:left="720" w:hanging="360"/>
                  <w:rPr>
                    <w:rFonts w:ascii="Calibri" w:cs="Calibri" w:eastAsia="Calibri" w:hAnsi="Calibri"/>
                    <w:b w:val="1"/>
                    <w:color w:val="222222"/>
                    <w:sz w:val="20"/>
                    <w:szCs w:val="20"/>
                  </w:rPr>
                </w:pPr>
                <w:r w:rsidDel="00000000" w:rsidR="00000000" w:rsidRPr="00000000">
                  <w:rPr>
                    <w:rFonts w:ascii="Calibri" w:cs="Calibri" w:eastAsia="Calibri" w:hAnsi="Calibri"/>
                    <w:b w:val="1"/>
                    <w:color w:val="222222"/>
                    <w:sz w:val="20"/>
                    <w:szCs w:val="20"/>
                    <w:rtl w:val="0"/>
                  </w:rPr>
                  <w:t xml:space="preserve">I can travel across London to teach students in their homes and libraries</w:t>
                </w:r>
              </w:p>
            </w:tc>
          </w:tr>
        </w:tbl>
      </w:sdtContent>
    </w:sdt>
    <w:p w:rsidR="00000000" w:rsidDel="00000000" w:rsidP="00000000" w:rsidRDefault="00000000" w:rsidRPr="00000000" w14:paraId="0000007F">
      <w:pPr>
        <w:rPr>
          <w:rFonts w:ascii="Calibri" w:cs="Calibri" w:eastAsia="Calibri" w:hAnsi="Calibri"/>
          <w:sz w:val="20"/>
          <w:szCs w:val="20"/>
        </w:rPr>
      </w:pPr>
      <w:r w:rsidDel="00000000" w:rsidR="00000000" w:rsidRPr="00000000">
        <w:rPr>
          <w:rtl w:val="0"/>
        </w:rPr>
      </w:r>
    </w:p>
    <w:sdt>
      <w:sdtPr>
        <w:lock w:val="contentLocked"/>
        <w:tag w:val="goog_rdk_1"/>
      </w:sdtPr>
      <w:sdtContent>
        <w:tbl>
          <w:tblPr>
            <w:tblStyle w:val="Table10"/>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ffe599" w:val="clear"/>
                <w:tcMar>
                  <w:top w:w="100.0" w:type="dxa"/>
                  <w:left w:w="100.0" w:type="dxa"/>
                  <w:bottom w:w="100.0" w:type="dxa"/>
                  <w:right w:w="100.0" w:type="dxa"/>
                </w:tcMar>
              </w:tcPr>
              <w:p w:rsidR="00000000" w:rsidDel="00000000" w:rsidP="00000000" w:rsidRDefault="00000000" w:rsidRPr="00000000" w14:paraId="00000080">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PLEASE INDICATE YOUR AVAILABILITY BELOW:</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available to begin: </w:t>
                </w:r>
              </w:p>
              <w:p w:rsidR="00000000" w:rsidDel="00000000" w:rsidP="00000000" w:rsidRDefault="00000000" w:rsidRPr="00000000" w14:paraId="00000082">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sz w:val="20"/>
                    <w:szCs w:val="20"/>
                  </w:rPr>
                </w:pPr>
                <w:r w:rsidDel="00000000" w:rsidR="00000000" w:rsidRPr="00000000">
                  <w:rPr>
                    <w:rtl w:val="0"/>
                  </w:rPr>
                </w:r>
              </w:p>
            </w:tc>
          </w:tr>
        </w:tbl>
      </w:sdtContent>
    </w:sdt>
    <w:p w:rsidR="00000000" w:rsidDel="00000000" w:rsidP="00000000" w:rsidRDefault="00000000" w:rsidRPr="00000000" w14:paraId="00000084">
      <w:pP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85">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If you were successful, you would have to attend:</w:t>
      </w:r>
    </w:p>
    <w:p w:rsidR="00000000" w:rsidDel="00000000" w:rsidP="00000000" w:rsidRDefault="00000000" w:rsidRPr="00000000" w14:paraId="00000087">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one-off Friday induction - Paid</w:t>
      </w:r>
    </w:p>
    <w:p w:rsidR="00000000" w:rsidDel="00000000" w:rsidP="00000000" w:rsidRDefault="00000000" w:rsidRPr="00000000" w14:paraId="00000088">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Five consecutive Tuesday from 4.30 - 6.00 pm - New teacher training - Paid</w:t>
      </w:r>
    </w:p>
    <w:p w:rsidR="00000000" w:rsidDel="00000000" w:rsidP="00000000" w:rsidRDefault="00000000" w:rsidRPr="00000000" w14:paraId="00000089">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Every Thursday from 4.30 - 6.00 pm -  Whole School training/meeting - Paid</w:t>
      </w:r>
    </w:p>
    <w:p w:rsidR="00000000" w:rsidDel="00000000" w:rsidP="00000000" w:rsidRDefault="00000000" w:rsidRPr="00000000" w14:paraId="0000008A">
      <w:pPr>
        <w:rPr>
          <w:rFonts w:ascii="Calibri" w:cs="Calibri" w:eastAsia="Calibri" w:hAnsi="Calibri"/>
          <w:sz w:val="20"/>
          <w:szCs w:val="20"/>
        </w:rPr>
      </w:pPr>
      <w:r w:rsidDel="00000000" w:rsidR="00000000" w:rsidRPr="00000000">
        <w:rPr>
          <w:rtl w:val="0"/>
        </w:rPr>
      </w:r>
    </w:p>
    <w:sdt>
      <w:sdtPr>
        <w:lock w:val="contentLocked"/>
        <w:tag w:val="goog_rdk_2"/>
      </w:sdtPr>
      <w:sdtContent>
        <w:tbl>
          <w:tblPr>
            <w:tblStyle w:val="Table1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519.9609375"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8B">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SELF DISCLOSURE: Criminal Convictions Self-Disclosure Form - Guidance for applicants</w:t>
                </w:r>
                <w:r w:rsidDel="00000000" w:rsidR="00000000" w:rsidRPr="00000000">
                  <w:rPr>
                    <w:rtl w:val="0"/>
                  </w:rPr>
                </w:r>
              </w:p>
            </w:tc>
          </w:tr>
        </w:tbl>
      </w:sdtContent>
    </w:sdt>
    <w:p w:rsidR="00000000" w:rsidDel="00000000" w:rsidP="00000000" w:rsidRDefault="00000000" w:rsidRPr="00000000" w14:paraId="0000008C">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w:t>
      </w:r>
    </w:p>
    <w:p w:rsidR="00000000" w:rsidDel="00000000" w:rsidP="00000000" w:rsidRDefault="00000000" w:rsidRPr="00000000" w14:paraId="0000008D">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8">
        <w:r w:rsidDel="00000000" w:rsidR="00000000" w:rsidRPr="00000000">
          <w:rPr>
            <w:rFonts w:ascii="Calibri" w:cs="Calibri" w:eastAsia="Calibri" w:hAnsi="Calibri"/>
            <w:sz w:val="20"/>
            <w:szCs w:val="20"/>
            <w:rtl w:val="0"/>
          </w:rPr>
          <w:t xml:space="preserve"> </w:t>
        </w:r>
      </w:hyperlink>
      <w:hyperlink r:id="rId9">
        <w:r w:rsidDel="00000000" w:rsidR="00000000" w:rsidRPr="00000000">
          <w:rPr>
            <w:rFonts w:ascii="Calibri" w:cs="Calibri" w:eastAsia="Calibri" w:hAnsi="Calibri"/>
            <w:color w:val="1155cc"/>
            <w:sz w:val="20"/>
            <w:szCs w:val="20"/>
            <w:u w:val="single"/>
            <w:rtl w:val="0"/>
          </w:rPr>
          <w:t xml:space="preserve">www.unlock.org.uk</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8E">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applicable, we may also request information about any regulatory investigations or actions that have affected your professional registration or fitness to practise.</w:t>
      </w:r>
    </w:p>
    <w:p w:rsidR="00000000" w:rsidDel="00000000" w:rsidP="00000000" w:rsidRDefault="00000000" w:rsidRPr="00000000" w14:paraId="0000008F">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Verification and DBS Checks</w:t>
        <w:br w:type="textWrapping"/>
      </w:r>
      <w:r w:rsidDel="00000000" w:rsidR="00000000" w:rsidRPr="00000000">
        <w:rPr>
          <w:rFonts w:ascii="Calibri" w:cs="Calibri" w:eastAsia="Calibri" w:hAnsi="Calibri"/>
          <w:sz w:val="20"/>
          <w:szCs w:val="20"/>
          <w:rtl w:val="0"/>
        </w:rPr>
        <w:t xml:space="preserve">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rsidR="00000000" w:rsidDel="00000000" w:rsidP="00000000" w:rsidRDefault="00000000" w:rsidRPr="00000000" w14:paraId="00000090">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Fair Recruitment Commitment</w:t>
        <w:br w:type="textWrapping"/>
      </w:r>
      <w:r w:rsidDel="00000000" w:rsidR="00000000" w:rsidRPr="00000000">
        <w:rPr>
          <w:rFonts w:ascii="Calibri" w:cs="Calibri" w:eastAsia="Calibri" w:hAnsi="Calibri"/>
          <w:sz w:val="20"/>
          <w:szCs w:val="20"/>
          <w:rtl w:val="0"/>
        </w:rPr>
        <w:t xml:space="preserve">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rsidR="00000000" w:rsidDel="00000000" w:rsidP="00000000" w:rsidRDefault="00000000" w:rsidRPr="00000000" w14:paraId="00000091">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Use of Your Information</w:t>
        <w:br w:type="textWrapping"/>
      </w:r>
      <w:r w:rsidDel="00000000" w:rsidR="00000000" w:rsidRPr="00000000">
        <w:rPr>
          <w:rFonts w:ascii="Calibri" w:cs="Calibri" w:eastAsia="Calibri" w:hAnsi="Calibri"/>
          <w:sz w:val="20"/>
          <w:szCs w:val="20"/>
          <w:rtl w:val="0"/>
        </w:rPr>
        <w:t xml:space="preserve">Your information will be processed in line with the Data Protection Act 2018 and used solely for assessing your suitability for the role. This may include evaluating:</w:t>
      </w:r>
    </w:p>
    <w:p w:rsidR="00000000" w:rsidDel="00000000" w:rsidP="00000000" w:rsidRDefault="00000000" w:rsidRPr="00000000" w14:paraId="00000092">
      <w:pPr>
        <w:numPr>
          <w:ilvl w:val="0"/>
          <w:numId w:val="1"/>
        </w:numPr>
        <w:spacing w:befor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relevance of the offence(s) to the role.</w:t>
      </w:r>
    </w:p>
    <w:p w:rsidR="00000000" w:rsidDel="00000000" w:rsidP="00000000" w:rsidRDefault="00000000" w:rsidRPr="00000000" w14:paraId="00000093">
      <w:pPr>
        <w:numPr>
          <w:ilvl w:val="0"/>
          <w:numId w:val="1"/>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seriousness and circumstances of the offence(s).</w:t>
      </w:r>
    </w:p>
    <w:p w:rsidR="00000000" w:rsidDel="00000000" w:rsidP="00000000" w:rsidRDefault="00000000" w:rsidRPr="00000000" w14:paraId="00000094">
      <w:pPr>
        <w:numPr>
          <w:ilvl w:val="0"/>
          <w:numId w:val="1"/>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age at the time of the offence(s).</w:t>
      </w:r>
    </w:p>
    <w:p w:rsidR="00000000" w:rsidDel="00000000" w:rsidP="00000000" w:rsidRDefault="00000000" w:rsidRPr="00000000" w14:paraId="00000095">
      <w:pPr>
        <w:numPr>
          <w:ilvl w:val="0"/>
          <w:numId w:val="1"/>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time elapsed since the offence(s).</w:t>
      </w:r>
    </w:p>
    <w:p w:rsidR="00000000" w:rsidDel="00000000" w:rsidP="00000000" w:rsidRDefault="00000000" w:rsidRPr="00000000" w14:paraId="00000096">
      <w:pPr>
        <w:numPr>
          <w:ilvl w:val="0"/>
          <w:numId w:val="1"/>
        </w:numPr>
        <w:spacing w:after="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Patterns of offending and evidence of rehabilitation.</w:t>
      </w:r>
    </w:p>
    <w:p w:rsidR="00000000" w:rsidDel="00000000" w:rsidP="00000000" w:rsidRDefault="00000000" w:rsidRPr="00000000" w14:paraId="00000097">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Failure to disclose legally required information could result in disciplinary action or dismissal.</w:t>
      </w:r>
    </w:p>
    <w:p w:rsidR="00000000" w:rsidDel="00000000" w:rsidP="00000000" w:rsidRDefault="00000000" w:rsidRPr="00000000" w14:paraId="00000098">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more information about your rights and protected convictions, visit the Unlock website:</w:t>
      </w:r>
      <w:hyperlink r:id="rId10">
        <w:r w:rsidDel="00000000" w:rsidR="00000000" w:rsidRPr="00000000">
          <w:rPr>
            <w:rFonts w:ascii="Calibri" w:cs="Calibri" w:eastAsia="Calibri" w:hAnsi="Calibri"/>
            <w:sz w:val="20"/>
            <w:szCs w:val="20"/>
            <w:rtl w:val="0"/>
          </w:rPr>
          <w:t xml:space="preserve"> </w:t>
        </w:r>
      </w:hyperlink>
      <w:hyperlink r:id="rId11">
        <w:r w:rsidDel="00000000" w:rsidR="00000000" w:rsidRPr="00000000">
          <w:rPr>
            <w:rFonts w:ascii="Calibri" w:cs="Calibri" w:eastAsia="Calibri" w:hAnsi="Calibri"/>
            <w:color w:val="1155cc"/>
            <w:sz w:val="20"/>
            <w:szCs w:val="20"/>
            <w:u w:val="single"/>
            <w:rtl w:val="0"/>
          </w:rPr>
          <w:t xml:space="preserve">www.unlock.org.uk</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9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history, which convictions and cautions are protected under the Exceptions Order (i.e. will never be disclosed as part of a DBS check and do not need to be declared when completing this form) and their rights.</w:t>
      </w:r>
    </w:p>
    <w:p w:rsidR="00000000" w:rsidDel="00000000" w:rsidP="00000000" w:rsidRDefault="00000000" w:rsidRPr="00000000" w14:paraId="0000009A">
      <w:pPr>
        <w:rPr>
          <w:rFonts w:ascii="Calibri" w:cs="Calibri" w:eastAsia="Calibri" w:hAnsi="Calibri"/>
          <w:sz w:val="20"/>
          <w:szCs w:val="20"/>
        </w:rPr>
      </w:pPr>
      <w:r w:rsidDel="00000000" w:rsidR="00000000" w:rsidRPr="00000000">
        <w:rPr>
          <w:rtl w:val="0"/>
        </w:rPr>
      </w:r>
    </w:p>
    <w:sdt>
      <w:sdtPr>
        <w:lock w:val="contentLocked"/>
        <w:tag w:val="goog_rdk_3"/>
      </w:sdtPr>
      <w:sdtContent>
        <w:tbl>
          <w:tblPr>
            <w:tblStyle w:val="Table1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9B">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DECLARATION:</w:t>
                </w:r>
              </w:p>
            </w:tc>
          </w:tr>
        </w:tbl>
      </w:sdtContent>
    </w:sdt>
    <w:p w:rsidR="00000000" w:rsidDel="00000000" w:rsidP="00000000" w:rsidRDefault="00000000" w:rsidRPr="00000000" w14:paraId="0000009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9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Signature:........................................       Date:............................................                                                                                           </w:t>
      </w:r>
    </w:p>
    <w:p w:rsidR="00000000" w:rsidDel="00000000" w:rsidP="00000000" w:rsidRDefault="00000000" w:rsidRPr="00000000" w14:paraId="000000A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Date:............................................           </w:t>
      </w:r>
    </w:p>
    <w:p w:rsidR="00000000" w:rsidDel="00000000" w:rsidP="00000000" w:rsidRDefault="00000000" w:rsidRPr="00000000" w14:paraId="000000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sdt>
      <w:sdtPr>
        <w:lock w:val="contentLocked"/>
        <w:tag w:val="goog_rdk_4"/>
      </w:sdtPr>
      <w:sdtContent>
        <w:tbl>
          <w:tblPr>
            <w:tblStyle w:val="Table1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A5">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A6">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We will not contact your references prior to interview</w:t>
                </w:r>
              </w:p>
            </w:tc>
          </w:tr>
        </w:tbl>
      </w:sdtContent>
    </w:sdt>
    <w:p w:rsidR="00000000" w:rsidDel="00000000" w:rsidP="00000000" w:rsidRDefault="00000000" w:rsidRPr="00000000" w14:paraId="000000A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8">
      <w:pPr>
        <w:numPr>
          <w:ilvl w:val="0"/>
          <w:numId w:val="4"/>
        </w:numPr>
        <w:ind w:left="72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Current Employer</w:t>
      </w:r>
    </w:p>
    <w:p w:rsidR="00000000" w:rsidDel="00000000" w:rsidP="00000000" w:rsidRDefault="00000000" w:rsidRPr="00000000" w14:paraId="000000A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Full name: </w:t>
      </w:r>
    </w:p>
    <w:p w:rsidR="00000000" w:rsidDel="00000000" w:rsidP="00000000" w:rsidRDefault="00000000" w:rsidRPr="00000000" w14:paraId="000000A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Position of referee: </w:t>
      </w:r>
    </w:p>
    <w:p w:rsidR="00000000" w:rsidDel="00000000" w:rsidP="00000000" w:rsidRDefault="00000000" w:rsidRPr="00000000" w14:paraId="000000A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Your role: </w:t>
      </w:r>
    </w:p>
    <w:p w:rsidR="00000000" w:rsidDel="00000000" w:rsidP="00000000" w:rsidRDefault="00000000" w:rsidRPr="00000000" w14:paraId="000000AC">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Employer: </w:t>
      </w:r>
    </w:p>
    <w:p w:rsidR="00000000" w:rsidDel="00000000" w:rsidP="00000000" w:rsidRDefault="00000000" w:rsidRPr="00000000" w14:paraId="000000AD">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Address: </w:t>
      </w:r>
    </w:p>
    <w:p w:rsidR="00000000" w:rsidDel="00000000" w:rsidP="00000000" w:rsidRDefault="00000000" w:rsidRPr="00000000" w14:paraId="000000A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Email: </w:t>
      </w:r>
    </w:p>
    <w:p w:rsidR="00000000" w:rsidDel="00000000" w:rsidP="00000000" w:rsidRDefault="00000000" w:rsidRPr="00000000" w14:paraId="000000A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Phone: </w:t>
      </w:r>
    </w:p>
    <w:p w:rsidR="00000000" w:rsidDel="00000000" w:rsidP="00000000" w:rsidRDefault="00000000" w:rsidRPr="00000000" w14:paraId="000000B0">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B1">
      <w:pPr>
        <w:numPr>
          <w:ilvl w:val="0"/>
          <w:numId w:val="4"/>
        </w:numPr>
        <w:ind w:left="72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Current Employer</w:t>
      </w:r>
    </w:p>
    <w:p w:rsidR="00000000" w:rsidDel="00000000" w:rsidP="00000000" w:rsidRDefault="00000000" w:rsidRPr="00000000" w14:paraId="000000B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Full name: </w:t>
      </w:r>
    </w:p>
    <w:p w:rsidR="00000000" w:rsidDel="00000000" w:rsidP="00000000" w:rsidRDefault="00000000" w:rsidRPr="00000000" w14:paraId="000000B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Position of referee: </w:t>
      </w:r>
    </w:p>
    <w:p w:rsidR="00000000" w:rsidDel="00000000" w:rsidP="00000000" w:rsidRDefault="00000000" w:rsidRPr="00000000" w14:paraId="000000B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Your role: </w:t>
      </w:r>
    </w:p>
    <w:p w:rsidR="00000000" w:rsidDel="00000000" w:rsidP="00000000" w:rsidRDefault="00000000" w:rsidRPr="00000000" w14:paraId="000000B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Employer: </w:t>
      </w:r>
    </w:p>
    <w:p w:rsidR="00000000" w:rsidDel="00000000" w:rsidP="00000000" w:rsidRDefault="00000000" w:rsidRPr="00000000" w14:paraId="000000B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Address: </w:t>
      </w:r>
    </w:p>
    <w:p w:rsidR="00000000" w:rsidDel="00000000" w:rsidP="00000000" w:rsidRDefault="00000000" w:rsidRPr="00000000" w14:paraId="000000B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Email: </w:t>
      </w:r>
    </w:p>
    <w:p w:rsidR="00000000" w:rsidDel="00000000" w:rsidP="00000000" w:rsidRDefault="00000000" w:rsidRPr="00000000" w14:paraId="000000B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Phone: </w:t>
      </w:r>
    </w:p>
    <w:p w:rsidR="00000000" w:rsidDel="00000000" w:rsidP="00000000" w:rsidRDefault="00000000" w:rsidRPr="00000000" w14:paraId="000000B9">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BA">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BB">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Please return this application form to: </w:t>
      </w:r>
      <w:hyperlink r:id="rId12">
        <w:r w:rsidDel="00000000" w:rsidR="00000000" w:rsidRPr="00000000">
          <w:rPr>
            <w:rFonts w:ascii="Calibri" w:cs="Calibri" w:eastAsia="Calibri" w:hAnsi="Calibri"/>
            <w:b w:val="1"/>
            <w:sz w:val="20"/>
            <w:szCs w:val="20"/>
            <w:u w:val="single"/>
            <w:rtl w:val="0"/>
          </w:rPr>
          <w:t xml:space="preserve">jobs@tcw.org.uk</w:t>
        </w:r>
      </w:hyperlink>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BC">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BD">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E">
      <w:pPr>
        <w:jc w:val="center"/>
        <w:rPr>
          <w:rFonts w:ascii="Calibri" w:cs="Calibri" w:eastAsia="Calibri" w:hAnsi="Calibri"/>
          <w:sz w:val="20"/>
          <w:szCs w:val="20"/>
        </w:rPr>
      </w:pPr>
      <w:r w:rsidDel="00000000" w:rsidR="00000000" w:rsidRPr="00000000">
        <w:rPr>
          <w:rFonts w:ascii="Calibri" w:cs="Calibri" w:eastAsia="Calibri" w:hAnsi="Calibri"/>
          <w:b w:val="1"/>
          <w:i w:val="1"/>
          <w:sz w:val="18"/>
          <w:szCs w:val="18"/>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rtl w:val="0"/>
        </w:rPr>
      </w:r>
    </w:p>
    <w:sectPr>
      <w:headerReference r:id="rId13" w:type="default"/>
      <w:headerReference r:id="rId14" w:type="first"/>
      <w:footerReference r:id="rId15" w:type="default"/>
      <w:footerReference r:id="rId16"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tabs>
        <w:tab w:val="left" w:leader="none" w:pos="1864"/>
      </w:tabs>
      <w:spacing w:line="240" w:lineRule="auto"/>
      <w:jc w:val="center"/>
      <w:rPr>
        <w:b w:val="1"/>
      </w:rPr>
    </w:pPr>
    <w:r w:rsidDel="00000000" w:rsidR="00000000" w:rsidRPr="00000000">
      <w:rPr>
        <w:b w:val="1"/>
        <w:highlight w:val="white"/>
        <w:rtl w:val="0"/>
      </w:rPr>
      <w:t xml:space="preserve">38 Commercial Street, London, E1 6LP, 0207 377 0280</w:t>
    </w:r>
    <w:r w:rsidDel="00000000" w:rsidR="00000000" w:rsidRPr="00000000">
      <w:rPr>
        <w:rtl w:val="0"/>
      </w:rPr>
    </w:r>
  </w:p>
  <w:p w:rsidR="00000000" w:rsidDel="00000000" w:rsidP="00000000" w:rsidRDefault="00000000" w:rsidRPr="00000000" w14:paraId="000000C1">
    <w:pPr>
      <w:tabs>
        <w:tab w:val="left" w:leader="none" w:pos="1864"/>
      </w:tabs>
      <w:spacing w:line="240" w:lineRule="auto"/>
      <w:jc w:val="center"/>
      <w:rPr>
        <w:b w:val="1"/>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tblPr>
      <w:tblStyleRowBandSize w:val="1"/>
      <w:tblStyleColBandSize w:val="1"/>
      <w:tblCellMar>
        <w:top w:w="100.0" w:type="dxa"/>
        <w:left w:w="100.0" w:type="dxa"/>
        <w:bottom w:w="100.0" w:type="dxa"/>
        <w:right w:w="100.0" w:type="dxa"/>
      </w:tblCellMar>
    </w:tblPr>
  </w:style>
  <w:style w:type="table" w:styleId="afffe" w:customStyle="1">
    <w:basedOn w:val="TableNormal"/>
    <w:tblPr>
      <w:tblStyleRowBandSize w:val="1"/>
      <w:tblStyleColBandSize w:val="1"/>
      <w:tblCellMar>
        <w:top w:w="100.0" w:type="dxa"/>
        <w:left w:w="100.0" w:type="dxa"/>
        <w:bottom w:w="100.0" w:type="dxa"/>
        <w:right w:w="100.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top w:w="100.0" w:type="dxa"/>
        <w:left w:w="100.0" w:type="dxa"/>
        <w:bottom w:w="100.0" w:type="dxa"/>
        <w:right w:w="100.0" w:type="dxa"/>
      </w:tblCellMar>
    </w:tblPr>
  </w:style>
  <w:style w:type="table" w:styleId="affff2" w:customStyle="1">
    <w:basedOn w:val="TableNormal"/>
    <w:tblPr>
      <w:tblStyleRowBandSize w:val="1"/>
      <w:tblStyleColBandSize w:val="1"/>
      <w:tblCellMar>
        <w:top w:w="100.0" w:type="dxa"/>
        <w:left w:w="100.0" w:type="dxa"/>
        <w:bottom w:w="100.0" w:type="dxa"/>
        <w:right w:w="100.0" w:type="dxa"/>
      </w:tblCellMar>
    </w:tblPr>
  </w:style>
  <w:style w:type="table" w:styleId="affff3" w:customStyle="1">
    <w:basedOn w:val="TableNormal"/>
    <w:tblPr>
      <w:tblStyleRowBandSize w:val="1"/>
      <w:tblStyleColBandSize w:val="1"/>
      <w:tblCellMar>
        <w:top w:w="100.0" w:type="dxa"/>
        <w:left w:w="100.0" w:type="dxa"/>
        <w:bottom w:w="100.0" w:type="dxa"/>
        <w:right w:w="100.0" w:type="dxa"/>
      </w:tblCellMar>
    </w:tblPr>
  </w:style>
  <w:style w:type="table" w:styleId="affff4" w:customStyle="1">
    <w:basedOn w:val="TableNormal"/>
    <w:tblPr>
      <w:tblStyleRowBandSize w:val="1"/>
      <w:tblStyleColBandSize w:val="1"/>
      <w:tblCellMar>
        <w:top w:w="100.0" w:type="dxa"/>
        <w:left w:w="100.0" w:type="dxa"/>
        <w:bottom w:w="100.0" w:type="dxa"/>
        <w:right w:w="100.0" w:type="dxa"/>
      </w:tblCellMar>
    </w:tblPr>
  </w:style>
  <w:style w:type="table" w:styleId="affff5" w:customStyle="1">
    <w:basedOn w:val="TableNormal"/>
    <w:tblPr>
      <w:tblStyleRowBandSize w:val="1"/>
      <w:tblStyleColBandSize w:val="1"/>
      <w:tblCellMar>
        <w:top w:w="100.0" w:type="dxa"/>
        <w:left w:w="100.0" w:type="dxa"/>
        <w:bottom w:w="100.0" w:type="dxa"/>
        <w:right w:w="100.0" w:type="dxa"/>
      </w:tblCellMar>
    </w:tblPr>
  </w:style>
  <w:style w:type="table" w:styleId="affff6" w:customStyle="1">
    <w:basedOn w:val="TableNormal"/>
    <w:tblPr>
      <w:tblStyleRowBandSize w:val="1"/>
      <w:tblStyleColBandSize w:val="1"/>
      <w:tblCellMar>
        <w:top w:w="100.0" w:type="dxa"/>
        <w:left w:w="100.0" w:type="dxa"/>
        <w:bottom w:w="100.0" w:type="dxa"/>
        <w:right w:w="100.0" w:type="dxa"/>
      </w:tblCellMar>
    </w:tblPr>
  </w:style>
  <w:style w:type="table" w:styleId="affff7" w:customStyle="1">
    <w:basedOn w:val="TableNormal"/>
    <w:tblPr>
      <w:tblStyleRowBandSize w:val="1"/>
      <w:tblStyleColBandSize w:val="1"/>
      <w:tblCellMar>
        <w:top w:w="100.0" w:type="dxa"/>
        <w:left w:w="100.0" w:type="dxa"/>
        <w:bottom w:w="100.0" w:type="dxa"/>
        <w:right w:w="100.0" w:type="dxa"/>
      </w:tblCellMar>
    </w:tblPr>
  </w:style>
  <w:style w:type="table" w:styleId="affff8" w:customStyle="1">
    <w:basedOn w:val="TableNormal"/>
    <w:tblPr>
      <w:tblStyleRowBandSize w:val="1"/>
      <w:tblStyleColBandSize w:val="1"/>
      <w:tblCellMar>
        <w:top w:w="100.0" w:type="dxa"/>
        <w:left w:w="100.0" w:type="dxa"/>
        <w:bottom w:w="100.0" w:type="dxa"/>
        <w:right w:w="100.0" w:type="dxa"/>
      </w:tblCellMar>
    </w:tblPr>
  </w:style>
  <w:style w:type="table" w:styleId="affff9" w:customStyle="1">
    <w:basedOn w:val="TableNormal"/>
    <w:tblPr>
      <w:tblStyleRowBandSize w:val="1"/>
      <w:tblStyleColBandSize w:val="1"/>
      <w:tblCellMar>
        <w:top w:w="100.0" w:type="dxa"/>
        <w:left w:w="100.0" w:type="dxa"/>
        <w:bottom w:w="100.0" w:type="dxa"/>
        <w:right w:w="100.0" w:type="dxa"/>
      </w:tblCellMar>
    </w:tblPr>
  </w:style>
  <w:style w:type="table" w:styleId="affffa" w:customStyle="1">
    <w:basedOn w:val="TableNormal"/>
    <w:tblPr>
      <w:tblStyleRowBandSize w:val="1"/>
      <w:tblStyleColBandSize w:val="1"/>
      <w:tblCellMar>
        <w:top w:w="100.0" w:type="dxa"/>
        <w:left w:w="100.0" w:type="dxa"/>
        <w:bottom w:w="100.0" w:type="dxa"/>
        <w:right w:w="100.0" w:type="dxa"/>
      </w:tblCellMar>
    </w:tblPr>
  </w:style>
  <w:style w:type="table" w:styleId="affffb" w:customStyle="1">
    <w:basedOn w:val="TableNormal"/>
    <w:tblPr>
      <w:tblStyleRowBandSize w:val="1"/>
      <w:tblStyleColBandSize w:val="1"/>
      <w:tblCellMar>
        <w:top w:w="100.0" w:type="dxa"/>
        <w:left w:w="100.0" w:type="dxa"/>
        <w:bottom w:w="100.0" w:type="dxa"/>
        <w:right w:w="100.0" w:type="dxa"/>
      </w:tblCellMar>
    </w:tblPr>
  </w:style>
  <w:style w:type="table" w:styleId="affffc" w:customStyle="1">
    <w:basedOn w:val="TableNormal"/>
    <w:tblPr>
      <w:tblStyleRowBandSize w:val="1"/>
      <w:tblStyleColBandSize w:val="1"/>
      <w:tblCellMar>
        <w:top w:w="100.0" w:type="dxa"/>
        <w:left w:w="100.0" w:type="dxa"/>
        <w:bottom w:w="100.0" w:type="dxa"/>
        <w:right w:w="100.0" w:type="dxa"/>
      </w:tblCellMar>
    </w:tblPr>
  </w:style>
  <w:style w:type="table" w:styleId="affffd" w:customStyle="1">
    <w:basedOn w:val="TableNormal"/>
    <w:tblPr>
      <w:tblStyleRowBandSize w:val="1"/>
      <w:tblStyleColBandSize w:val="1"/>
      <w:tblCellMar>
        <w:top w:w="100.0" w:type="dxa"/>
        <w:left w:w="100.0" w:type="dxa"/>
        <w:bottom w:w="100.0" w:type="dxa"/>
        <w:right w:w="100.0" w:type="dxa"/>
      </w:tblCellMar>
    </w:tblPr>
  </w:style>
  <w:style w:type="table" w:styleId="affffe" w:customStyle="1">
    <w:basedOn w:val="TableNormal"/>
    <w:tblPr>
      <w:tblStyleRowBandSize w:val="1"/>
      <w:tblStyleColBandSize w:val="1"/>
      <w:tblCellMar>
        <w:top w:w="100.0" w:type="dxa"/>
        <w:left w:w="100.0" w:type="dxa"/>
        <w:bottom w:w="100.0" w:type="dxa"/>
        <w:right w:w="100.0" w:type="dxa"/>
      </w:tblCellMar>
    </w:tblPr>
  </w:style>
  <w:style w:type="table" w:styleId="afffff" w:customStyle="1">
    <w:basedOn w:val="TableNormal"/>
    <w:tblPr>
      <w:tblStyleRowBandSize w:val="1"/>
      <w:tblStyleColBandSize w:val="1"/>
      <w:tblCellMar>
        <w:top w:w="100.0" w:type="dxa"/>
        <w:left w:w="100.0" w:type="dxa"/>
        <w:bottom w:w="100.0" w:type="dxa"/>
        <w:right w:w="100.0" w:type="dxa"/>
      </w:tblCellMar>
    </w:tblPr>
  </w:style>
  <w:style w:type="table" w:styleId="afffff0" w:customStyle="1">
    <w:basedOn w:val="TableNormal"/>
    <w:tblPr>
      <w:tblStyleRowBandSize w:val="1"/>
      <w:tblStyleColBandSize w:val="1"/>
      <w:tblCellMar>
        <w:top w:w="100.0" w:type="dxa"/>
        <w:left w:w="100.0" w:type="dxa"/>
        <w:bottom w:w="100.0" w:type="dxa"/>
        <w:right w:w="100.0" w:type="dxa"/>
      </w:tblCellMar>
    </w:tblPr>
  </w:style>
  <w:style w:type="table" w:styleId="afffff1" w:customStyle="1">
    <w:basedOn w:val="TableNormal"/>
    <w:tblPr>
      <w:tblStyleRowBandSize w:val="1"/>
      <w:tblStyleColBandSize w:val="1"/>
      <w:tblCellMar>
        <w:top w:w="100.0" w:type="dxa"/>
        <w:left w:w="100.0" w:type="dxa"/>
        <w:bottom w:w="100.0" w:type="dxa"/>
        <w:right w:w="100.0" w:type="dxa"/>
      </w:tblCellMar>
    </w:tblPr>
  </w:style>
  <w:style w:type="table" w:styleId="afffff2" w:customStyle="1">
    <w:basedOn w:val="TableNormal"/>
    <w:tblPr>
      <w:tblStyleRowBandSize w:val="1"/>
      <w:tblStyleColBandSize w:val="1"/>
      <w:tblCellMar>
        <w:top w:w="100.0" w:type="dxa"/>
        <w:left w:w="100.0" w:type="dxa"/>
        <w:bottom w:w="100.0" w:type="dxa"/>
        <w:right w:w="100.0" w:type="dxa"/>
      </w:tblCellMar>
    </w:tblPr>
  </w:style>
  <w:style w:type="table" w:styleId="afffff3" w:customStyle="1">
    <w:basedOn w:val="TableNormal"/>
    <w:tblPr>
      <w:tblStyleRowBandSize w:val="1"/>
      <w:tblStyleColBandSize w:val="1"/>
      <w:tblCellMar>
        <w:top w:w="100.0" w:type="dxa"/>
        <w:left w:w="100.0" w:type="dxa"/>
        <w:bottom w:w="100.0" w:type="dxa"/>
        <w:right w:w="100.0" w:type="dxa"/>
      </w:tblCellMar>
    </w:tblPr>
  </w:style>
  <w:style w:type="table" w:styleId="afffff4" w:customStyle="1">
    <w:basedOn w:val="TableNormal"/>
    <w:tblPr>
      <w:tblStyleRowBandSize w:val="1"/>
      <w:tblStyleColBandSize w:val="1"/>
      <w:tblCellMar>
        <w:top w:w="100.0" w:type="dxa"/>
        <w:left w:w="100.0" w:type="dxa"/>
        <w:bottom w:w="100.0" w:type="dxa"/>
        <w:right w:w="100.0" w:type="dxa"/>
      </w:tblCellMar>
    </w:tblPr>
  </w:style>
  <w:style w:type="table" w:styleId="afffff5" w:customStyle="1">
    <w:basedOn w:val="TableNormal"/>
    <w:tblPr>
      <w:tblStyleRowBandSize w:val="1"/>
      <w:tblStyleColBandSize w:val="1"/>
      <w:tblCellMar>
        <w:top w:w="100.0" w:type="dxa"/>
        <w:left w:w="100.0" w:type="dxa"/>
        <w:bottom w:w="100.0" w:type="dxa"/>
        <w:right w:w="100.0" w:type="dxa"/>
      </w:tblCellMar>
    </w:tblPr>
  </w:style>
  <w:style w:type="table" w:styleId="afffff6" w:customStyle="1">
    <w:basedOn w:val="TableNormal"/>
    <w:tblPr>
      <w:tblStyleRowBandSize w:val="1"/>
      <w:tblStyleColBandSize w:val="1"/>
      <w:tblCellMar>
        <w:top w:w="100.0" w:type="dxa"/>
        <w:left w:w="100.0" w:type="dxa"/>
        <w:bottom w:w="100.0" w:type="dxa"/>
        <w:right w:w="100.0" w:type="dxa"/>
      </w:tblCellMar>
    </w:tblPr>
  </w:style>
  <w:style w:type="table" w:styleId="afffff7" w:customStyle="1">
    <w:basedOn w:val="TableNormal"/>
    <w:tblPr>
      <w:tblStyleRowBandSize w:val="1"/>
      <w:tblStyleColBandSize w:val="1"/>
      <w:tblCellMar>
        <w:top w:w="100.0" w:type="dxa"/>
        <w:left w:w="100.0" w:type="dxa"/>
        <w:bottom w:w="100.0" w:type="dxa"/>
        <w:right w:w="100.0" w:type="dxa"/>
      </w:tblCellMar>
    </w:tblPr>
  </w:style>
  <w:style w:type="table" w:styleId="afffff8" w:customStyle="1">
    <w:basedOn w:val="TableNormal"/>
    <w:tblPr>
      <w:tblStyleRowBandSize w:val="1"/>
      <w:tblStyleColBandSize w:val="1"/>
      <w:tblCellMar>
        <w:top w:w="100.0" w:type="dxa"/>
        <w:left w:w="100.0" w:type="dxa"/>
        <w:bottom w:w="100.0" w:type="dxa"/>
        <w:right w:w="100.0" w:type="dxa"/>
      </w:tblCellMar>
    </w:tblPr>
  </w:style>
  <w:style w:type="table" w:styleId="afffff9" w:customStyle="1">
    <w:basedOn w:val="TableNormal"/>
    <w:tblPr>
      <w:tblStyleRowBandSize w:val="1"/>
      <w:tblStyleColBandSize w:val="1"/>
      <w:tblCellMar>
        <w:top w:w="100.0" w:type="dxa"/>
        <w:left w:w="100.0" w:type="dxa"/>
        <w:bottom w:w="100.0" w:type="dxa"/>
        <w:right w:w="100.0" w:type="dxa"/>
      </w:tblCellMar>
    </w:tblPr>
  </w:style>
  <w:style w:type="table" w:styleId="afffffa" w:customStyle="1">
    <w:basedOn w:val="TableNormal"/>
    <w:tblPr>
      <w:tblStyleRowBandSize w:val="1"/>
      <w:tblStyleColBandSize w:val="1"/>
      <w:tblCellMar>
        <w:top w:w="100.0" w:type="dxa"/>
        <w:left w:w="100.0" w:type="dxa"/>
        <w:bottom w:w="100.0" w:type="dxa"/>
        <w:right w:w="100.0" w:type="dxa"/>
      </w:tblCellMar>
    </w:tblPr>
  </w:style>
  <w:style w:type="table" w:styleId="afffffb" w:customStyle="1">
    <w:basedOn w:val="TableNormal"/>
    <w:tblPr>
      <w:tblStyleRowBandSize w:val="1"/>
      <w:tblStyleColBandSize w:val="1"/>
      <w:tblCellMar>
        <w:top w:w="100.0" w:type="dxa"/>
        <w:left w:w="100.0" w:type="dxa"/>
        <w:bottom w:w="100.0" w:type="dxa"/>
        <w:right w:w="100.0" w:type="dxa"/>
      </w:tblCellMar>
    </w:tblPr>
  </w:style>
  <w:style w:type="table" w:styleId="afffffc" w:customStyle="1">
    <w:basedOn w:val="TableNormal"/>
    <w:tblPr>
      <w:tblStyleRowBandSize w:val="1"/>
      <w:tblStyleColBandSize w:val="1"/>
      <w:tblCellMar>
        <w:top w:w="100.0" w:type="dxa"/>
        <w:left w:w="100.0" w:type="dxa"/>
        <w:bottom w:w="100.0" w:type="dxa"/>
        <w:right w:w="100.0" w:type="dxa"/>
      </w:tblCellMar>
    </w:tblPr>
  </w:style>
  <w:style w:type="table" w:styleId="afffffd" w:customStyle="1">
    <w:basedOn w:val="TableNormal"/>
    <w:tblPr>
      <w:tblStyleRowBandSize w:val="1"/>
      <w:tblStyleColBandSize w:val="1"/>
      <w:tblCellMar>
        <w:top w:w="100.0" w:type="dxa"/>
        <w:left w:w="100.0" w:type="dxa"/>
        <w:bottom w:w="100.0" w:type="dxa"/>
        <w:right w:w="100.0" w:type="dxa"/>
      </w:tblCellMar>
    </w:tblPr>
  </w:style>
  <w:style w:type="table" w:styleId="afffffe" w:customStyle="1">
    <w:basedOn w:val="TableNormal"/>
    <w:tblPr>
      <w:tblStyleRowBandSize w:val="1"/>
      <w:tblStyleColBandSize w:val="1"/>
      <w:tblCellMar>
        <w:top w:w="100.0" w:type="dxa"/>
        <w:left w:w="100.0" w:type="dxa"/>
        <w:bottom w:w="100.0" w:type="dxa"/>
        <w:right w:w="100.0" w:type="dxa"/>
      </w:tblCellMar>
    </w:tblPr>
  </w:style>
  <w:style w:type="table" w:styleId="affffff" w:customStyle="1">
    <w:basedOn w:val="TableNormal"/>
    <w:tblPr>
      <w:tblStyleRowBandSize w:val="1"/>
      <w:tblStyleColBandSize w:val="1"/>
      <w:tblCellMar>
        <w:top w:w="100.0" w:type="dxa"/>
        <w:left w:w="100.0" w:type="dxa"/>
        <w:bottom w:w="100.0" w:type="dxa"/>
        <w:right w:w="100.0" w:type="dxa"/>
      </w:tblCellMar>
    </w:tblPr>
  </w:style>
  <w:style w:type="table" w:styleId="affffff0" w:customStyle="1">
    <w:basedOn w:val="TableNormal"/>
    <w:tblPr>
      <w:tblStyleRowBandSize w:val="1"/>
      <w:tblStyleColBandSize w:val="1"/>
      <w:tblCellMar>
        <w:top w:w="100.0" w:type="dxa"/>
        <w:left w:w="100.0" w:type="dxa"/>
        <w:bottom w:w="100.0" w:type="dxa"/>
        <w:right w:w="100.0" w:type="dxa"/>
      </w:tblCellMar>
    </w:tblPr>
  </w:style>
  <w:style w:type="table" w:styleId="affffff1" w:customStyle="1">
    <w:basedOn w:val="TableNormal"/>
    <w:tblPr>
      <w:tblStyleRowBandSize w:val="1"/>
      <w:tblStyleColBandSize w:val="1"/>
      <w:tblCellMar>
        <w:top w:w="100.0" w:type="dxa"/>
        <w:left w:w="100.0" w:type="dxa"/>
        <w:bottom w:w="100.0" w:type="dxa"/>
        <w:right w:w="100.0" w:type="dxa"/>
      </w:tblCellMar>
    </w:tblPr>
  </w:style>
  <w:style w:type="table" w:styleId="affffff2" w:customStyle="1">
    <w:basedOn w:val="TableNormal"/>
    <w:tblPr>
      <w:tblStyleRowBandSize w:val="1"/>
      <w:tblStyleColBandSize w:val="1"/>
      <w:tblCellMar>
        <w:top w:w="100.0" w:type="dxa"/>
        <w:left w:w="100.0" w:type="dxa"/>
        <w:bottom w:w="100.0" w:type="dxa"/>
        <w:right w:w="100.0" w:type="dxa"/>
      </w:tblCellMar>
    </w:tblPr>
  </w:style>
  <w:style w:type="table" w:styleId="affffff3" w:customStyle="1">
    <w:basedOn w:val="TableNormal"/>
    <w:tblPr>
      <w:tblStyleRowBandSize w:val="1"/>
      <w:tblStyleColBandSize w:val="1"/>
      <w:tblCellMar>
        <w:top w:w="100.0" w:type="dxa"/>
        <w:left w:w="100.0" w:type="dxa"/>
        <w:bottom w:w="100.0" w:type="dxa"/>
        <w:right w:w="100.0" w:type="dxa"/>
      </w:tblCellMar>
    </w:tblPr>
  </w:style>
  <w:style w:type="table" w:styleId="affffff4" w:customStyle="1">
    <w:basedOn w:val="TableNormal"/>
    <w:tblPr>
      <w:tblStyleRowBandSize w:val="1"/>
      <w:tblStyleColBandSize w:val="1"/>
      <w:tblCellMar>
        <w:top w:w="100.0" w:type="dxa"/>
        <w:left w:w="100.0" w:type="dxa"/>
        <w:bottom w:w="100.0" w:type="dxa"/>
        <w:right w:w="100.0" w:type="dxa"/>
      </w:tblCellMar>
    </w:tblPr>
  </w:style>
  <w:style w:type="table" w:styleId="affffff5" w:customStyle="1">
    <w:basedOn w:val="TableNormal"/>
    <w:tblPr>
      <w:tblStyleRowBandSize w:val="1"/>
      <w:tblStyleColBandSize w:val="1"/>
      <w:tblCellMar>
        <w:top w:w="100.0" w:type="dxa"/>
        <w:left w:w="100.0" w:type="dxa"/>
        <w:bottom w:w="100.0" w:type="dxa"/>
        <w:right w:w="100.0" w:type="dxa"/>
      </w:tblCellMar>
    </w:tblPr>
  </w:style>
  <w:style w:type="table" w:styleId="affffff6"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lock.org.uk" TargetMode="External"/><Relationship Id="rId10" Type="http://schemas.openxmlformats.org/officeDocument/2006/relationships/hyperlink" Target="https://www.unlock.org.uk" TargetMode="External"/><Relationship Id="rId13" Type="http://schemas.openxmlformats.org/officeDocument/2006/relationships/header" Target="header1.xml"/><Relationship Id="rId12" Type="http://schemas.openxmlformats.org/officeDocument/2006/relationships/hyperlink" Target="mailto:jobs@tcw.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ock.org.uk"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unloc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DUx7a2cXADMGF6ixpLRgTpcHxQ==">CgMxLjAaHwoBMBIaChgICVIUChJ0YWJsZS5rZG9lcWV1eHQwYzYaHwoBMRIaChgICVIUChJ0YWJsZS42Z2tuMmhwNHByOGsaHwoBMhIaChgICVIUChJ0YWJsZS4yeDF4Yzk3NXVtMG4aHwoBMxIaChgICVIUChJ0YWJsZS5oOXgzYzAzbXgydnMaHwoBNBIaChgICVIUChJ0YWJsZS5wNzBneWNkZXZkOW04AHIhMVpHb2xneERzLUNvbWhHN3FmRW5zT25qZDZUVW9zVkRT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2022-03-02T12:13:00Z</dcterms:created>
  <dc:creator>Amrit Riyat</dc:creator>
</cp:coreProperties>
</file>